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308CB">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附件2</w:t>
      </w:r>
    </w:p>
    <w:p w14:paraId="0FC8E418">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19D561E3">
      <w:pPr>
        <w:widowControl w:val="0"/>
        <w:numPr>
          <w:ilvl w:val="0"/>
          <w:numId w:val="0"/>
        </w:numPr>
        <w:wordWrap w:val="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36"/>
          <w:szCs w:val="36"/>
          <w:lang w:val="en-US" w:eastAsia="zh-CN"/>
        </w:rPr>
        <w:t>具有独立承担民事责任能力的证明材料复印件</w:t>
      </w:r>
    </w:p>
    <w:p w14:paraId="5D83E7E8">
      <w:pPr>
        <w:widowControl w:val="0"/>
        <w:numPr>
          <w:ilvl w:val="0"/>
          <w:numId w:val="0"/>
        </w:numPr>
        <w:wordWrap w:val="0"/>
        <w:jc w:val="center"/>
        <w:rPr>
          <w:rFonts w:hint="default" w:ascii="Times New Roman" w:hAnsi="Times New Roman" w:eastAsia="方正仿宋_GBK" w:cs="Times New Roman"/>
          <w:color w:val="auto"/>
          <w:sz w:val="32"/>
          <w:szCs w:val="32"/>
          <w:lang w:val="en-US" w:eastAsia="zh-CN"/>
        </w:rPr>
      </w:pPr>
    </w:p>
    <w:p w14:paraId="18EFD9A6">
      <w:pPr>
        <w:widowControl w:val="0"/>
        <w:numPr>
          <w:ilvl w:val="0"/>
          <w:numId w:val="0"/>
        </w:numPr>
        <w:wordWrap w:val="0"/>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1.企业法人：提供“统一社会信用代码营业执照；</w:t>
      </w:r>
    </w:p>
    <w:p w14:paraId="155E1A09">
      <w:pPr>
        <w:widowControl w:val="0"/>
        <w:numPr>
          <w:ilvl w:val="0"/>
          <w:numId w:val="0"/>
        </w:numPr>
        <w:wordWrap w:val="0"/>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注：分公司参与项目的，需提供具有法人资格的总公司的有关文件或制度等能够证明总公司授权其独立开展业务的证明材料复印件。已由总公司授权的，总公司取得的相关资质证书对分公司有效，法律法规或者行业另有规定的除外。）</w:t>
      </w:r>
    </w:p>
    <w:p w14:paraId="5EBA1C76">
      <w:pPr>
        <w:widowControl w:val="0"/>
        <w:numPr>
          <w:ilvl w:val="0"/>
          <w:numId w:val="0"/>
        </w:numPr>
        <w:wordWrap w:val="0"/>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2.事业法人：提供“统一社会信用代码法人登记证书”。</w:t>
      </w:r>
    </w:p>
    <w:p w14:paraId="1D42DD6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90DF0"/>
    <w:rsid w:val="6359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2025-10-14T06:44:00Z</dcterms:created>
  <dc:creator>…………</dc:creator>
  <cp:lastModifiedBy>…………</cp:lastModifiedBy>
  <dcterms:modified xsi:type="dcterms:W3CDTF">2025-10-14T06:44:49Z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A36B47C187E2485681B898F6680C7486_11</vt:lpwstr>
  </property>
  <property fmtid="{D5CDD505-2E9C-101B-9397-08002B2CF9AE}" pid="4" name="KSOTemplateDocerSaveRecord">
    <vt:lpwstr>eyJoZGlkIjoiOTdlYWFhNGM3YjFjOTc1MmM3NDI2Yjk0MTIxYzA1MjUiLCJ1c2VySWQiOiIyNjkxMTY4ODAifQ==</vt:lpwstr>
  </property>
</Properties>
</file>