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D7582">
      <w:pPr>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p>
    <w:p w14:paraId="4455E4D4">
      <w:pPr>
        <w:jc w:val="center"/>
        <w:rPr>
          <w:rFonts w:hint="eastAsia" w:ascii="方正小标宋_GBK" w:hAnsi="方正小标宋_GBK" w:eastAsia="方正小标宋_GBK" w:cs="方正小标宋_GBK"/>
          <w:sz w:val="44"/>
          <w:szCs w:val="44"/>
          <w:lang w:val="en-US" w:eastAsia="zh-CN"/>
        </w:rPr>
      </w:pPr>
      <w:bookmarkStart w:id="0" w:name="_GoBack"/>
      <w:bookmarkEnd w:id="0"/>
      <w:r>
        <w:rPr>
          <w:rFonts w:hint="eastAsia" w:ascii="方正小标宋_GBK" w:hAnsi="方正小标宋_GBK" w:eastAsia="方正小标宋_GBK" w:cs="方正小标宋_GBK"/>
          <w:sz w:val="44"/>
          <w:szCs w:val="44"/>
          <w:lang w:val="en-US" w:eastAsia="zh-CN"/>
        </w:rPr>
        <w:t>服务需求</w:t>
      </w:r>
    </w:p>
    <w:p w14:paraId="781B6F54">
      <w:pPr>
        <w:rPr>
          <w:rFonts w:hint="eastAsia" w:ascii="方正黑体_GBK" w:hAnsi="方正黑体_GBK" w:eastAsia="方正黑体_GBK" w:cs="方正黑体_GBK"/>
          <w:sz w:val="36"/>
          <w:szCs w:val="36"/>
          <w:lang w:val="en-US" w:eastAsia="zh-CN"/>
        </w:rPr>
      </w:pPr>
    </w:p>
    <w:p w14:paraId="707212B4">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一、项目背景</w:t>
      </w:r>
    </w:p>
    <w:p w14:paraId="76A60259">
      <w:pPr>
        <w:ind w:firstLine="640" w:firstLineChars="200"/>
        <w:rPr>
          <w:rFonts w:hint="eastAsia" w:ascii="Times New Roman Regular" w:hAnsi="Times New Roman Regular" w:eastAsia="方正仿宋_GBK" w:cs="Times New Roman Regular"/>
          <w:sz w:val="32"/>
          <w:szCs w:val="32"/>
          <w:lang w:val="en-US" w:eastAsia="zh-CN"/>
        </w:rPr>
      </w:pPr>
      <w:r>
        <w:rPr>
          <w:rFonts w:hint="default" w:ascii="Times New Roman Regular" w:hAnsi="Times New Roman Regular" w:eastAsia="方正仿宋_GBK" w:cs="Times New Roman Regular"/>
          <w:sz w:val="32"/>
          <w:szCs w:val="32"/>
        </w:rPr>
        <w:t>2025年1月1日，</w:t>
      </w:r>
      <w:r>
        <w:rPr>
          <w:rFonts w:hint="eastAsia" w:ascii="Times New Roman Regular" w:hAnsi="Times New Roman Regular" w:eastAsia="方正仿宋_GBK" w:cs="Times New Roman Regular"/>
          <w:sz w:val="32"/>
          <w:szCs w:val="32"/>
          <w:lang w:val="en-US" w:eastAsia="zh-CN"/>
        </w:rPr>
        <w:t>我馆</w:t>
      </w:r>
      <w:r>
        <w:rPr>
          <w:rFonts w:hint="default" w:ascii="Times New Roman Regular" w:hAnsi="Times New Roman Regular" w:eastAsia="方正仿宋_GBK" w:cs="Times New Roman Regular"/>
          <w:sz w:val="32"/>
          <w:szCs w:val="32"/>
        </w:rPr>
        <w:t>收回锦里</w:t>
      </w:r>
      <w:r>
        <w:rPr>
          <w:rFonts w:hint="eastAsia" w:ascii="Times New Roman Regular" w:hAnsi="Times New Roman Regular" w:eastAsia="方正仿宋_GBK" w:cs="Times New Roman Regular"/>
          <w:sz w:val="32"/>
          <w:szCs w:val="32"/>
          <w:lang w:val="en-US" w:eastAsia="zh-CN"/>
        </w:rPr>
        <w:t>文化旅游街区（以下简称锦里）</w:t>
      </w:r>
      <w:r>
        <w:rPr>
          <w:rFonts w:hint="default" w:ascii="Times New Roman Regular" w:hAnsi="Times New Roman Regular" w:eastAsia="方正仿宋_GBK" w:cs="Times New Roman Regular"/>
          <w:sz w:val="32"/>
          <w:szCs w:val="32"/>
        </w:rPr>
        <w:t>的运营管理权，</w:t>
      </w:r>
      <w:r>
        <w:rPr>
          <w:rFonts w:hint="eastAsia" w:ascii="Times New Roman Regular" w:hAnsi="Times New Roman Regular" w:eastAsia="方正仿宋_GBK" w:cs="Times New Roman Regular"/>
          <w:sz w:val="32"/>
          <w:szCs w:val="32"/>
          <w:lang w:val="en-US" w:eastAsia="zh-CN"/>
        </w:rPr>
        <w:t>锦里从混合制公司化管理转变为公益二类事业单位直接运营管理，其资产属性由经营性资产转变为行政事业单位国有资产和经营性资产的双重属性。</w:t>
      </w:r>
    </w:p>
    <w:p w14:paraId="3DEEB6AD">
      <w:pPr>
        <w:ind w:firstLine="640" w:firstLineChars="200"/>
        <w:rPr>
          <w:rFonts w:hint="eastAsia" w:ascii="Times New Roman Regular" w:hAnsi="Times New Roman Regular" w:eastAsia="方正仿宋_GBK" w:cs="Times New Roman Regular"/>
          <w:sz w:val="32"/>
          <w:szCs w:val="32"/>
          <w:lang w:eastAsia="zh-CN"/>
        </w:rPr>
      </w:pPr>
      <w:r>
        <w:rPr>
          <w:rFonts w:hint="eastAsia" w:ascii="Times New Roman Regular" w:hAnsi="Times New Roman Regular" w:eastAsia="方正仿宋_GBK" w:cs="Times New Roman Regular"/>
          <w:sz w:val="32"/>
          <w:szCs w:val="32"/>
          <w:lang w:val="en-US" w:eastAsia="zh-CN"/>
        </w:rPr>
        <w:t>为严格落实市委、市政府关于锦里“平稳过渡、优化提升”的总体要求和</w:t>
      </w:r>
      <w:r>
        <w:rPr>
          <w:rFonts w:hint="default" w:ascii="Times New Roman Regular" w:hAnsi="Times New Roman Regular" w:eastAsia="方正仿宋_GBK" w:cs="Times New Roman Regular"/>
          <w:sz w:val="32"/>
          <w:szCs w:val="32"/>
        </w:rPr>
        <w:t>行政事业单位国有资产出租的政策法规，</w:t>
      </w:r>
      <w:r>
        <w:rPr>
          <w:rFonts w:hint="eastAsia" w:ascii="Times New Roman Regular" w:hAnsi="Times New Roman Regular" w:eastAsia="方正仿宋_GBK" w:cs="Times New Roman Regular"/>
          <w:sz w:val="32"/>
          <w:szCs w:val="32"/>
          <w:lang w:val="en-US" w:eastAsia="zh-CN"/>
        </w:rPr>
        <w:t>我馆对锦里全部待出租商业空间资产进行梳理、整合和优化，2025年全年共有151处商业空间资产完成公开招租进场交易流程，</w:t>
      </w:r>
      <w:r>
        <w:rPr>
          <w:rFonts w:hint="default" w:ascii="Times New Roman Regular" w:hAnsi="Times New Roman Regular" w:eastAsia="方正仿宋_GBK" w:cs="Times New Roman Regular"/>
          <w:sz w:val="32"/>
          <w:szCs w:val="32"/>
        </w:rPr>
        <w:t>国有收益实现成倍增长</w:t>
      </w:r>
      <w:r>
        <w:rPr>
          <w:rFonts w:hint="eastAsia" w:ascii="Times New Roman Regular" w:hAnsi="Times New Roman Regular" w:eastAsia="方正仿宋_GBK" w:cs="Times New Roman Regular"/>
          <w:sz w:val="32"/>
          <w:szCs w:val="32"/>
          <w:lang w:eastAsia="zh-CN"/>
        </w:rPr>
        <w:t>。</w:t>
      </w:r>
    </w:p>
    <w:p w14:paraId="59E32AA7">
      <w:pPr>
        <w:ind w:firstLine="640" w:firstLineChars="200"/>
        <w:rPr>
          <w:rFonts w:hint="default"/>
          <w:sz w:val="32"/>
          <w:szCs w:val="32"/>
          <w:lang w:val="en-US" w:eastAsia="zh-CN"/>
        </w:rPr>
      </w:pPr>
      <w:r>
        <w:rPr>
          <w:rFonts w:hint="eastAsia" w:ascii="Times New Roman Regular" w:hAnsi="Times New Roman Regular" w:eastAsia="方正仿宋_GBK" w:cs="Times New Roman Regular"/>
          <w:sz w:val="32"/>
          <w:szCs w:val="32"/>
          <w:lang w:val="en-US" w:eastAsia="zh-CN"/>
        </w:rPr>
        <w:t>结合公开招租后锦里新入驻商家的实际运营情况及管理现状，已出现商家根本性违约被强制腾退、多次拖延缴纳租金管理费和水电费等费用以及通过各种渠道反馈经营不善无法负担高昂的租金等问题。</w:t>
      </w:r>
    </w:p>
    <w:p w14:paraId="4A0BD77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40"/>
          <w:lang w:val="en-US" w:eastAsia="zh-CN"/>
        </w:rPr>
      </w:pPr>
      <w:r>
        <w:rPr>
          <w:rFonts w:hint="eastAsia" w:ascii="方正黑体_GBK" w:hAnsi="方正黑体_GBK" w:eastAsia="方正黑体_GBK" w:cs="方正黑体_GBK"/>
          <w:sz w:val="32"/>
          <w:szCs w:val="40"/>
          <w:lang w:val="en-US" w:eastAsia="zh-CN"/>
        </w:rPr>
        <w:t>二、项目内容</w:t>
      </w:r>
    </w:p>
    <w:p w14:paraId="5DA78EE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lang w:val="en-US" w:eastAsia="zh-CN"/>
        </w:rPr>
      </w:pPr>
      <w:r>
        <w:rPr>
          <w:rFonts w:hint="eastAsia" w:ascii="Times New Roman Regular" w:hAnsi="Times New Roman Regular" w:eastAsia="方正仿宋_GBK" w:cs="Times New Roman Regular"/>
          <w:sz w:val="32"/>
          <w:szCs w:val="32"/>
          <w:lang w:val="en-US" w:eastAsia="zh-CN"/>
        </w:rPr>
        <w:t>我馆对已出现或经前期调查很可能出现上述违约情况的商业空间资产数量进行摸排，本次涉及评估的商业空间资产数量约30处，面积约为4000平方米。</w:t>
      </w:r>
      <w:r>
        <w:rPr>
          <w:rFonts w:hint="default" w:ascii="Times New Roman" w:hAnsi="Times New Roman" w:eastAsia="仿宋" w:cs="Times New Roman"/>
          <w:b w:val="0"/>
          <w:bCs/>
          <w:color w:val="auto"/>
          <w:kern w:val="2"/>
          <w:sz w:val="32"/>
          <w:szCs w:val="32"/>
          <w:lang w:val="en-US" w:eastAsia="zh-CN" w:bidi="ar-SA"/>
        </w:rPr>
        <w:t>根据《中华人民共和国房地产管理法》《中华人民共和国行政事业性国有资产管理条例》（国务院令第738号）《国有资产评估管理若干问题的规定》（财政部令第14号）相关规定</w:t>
      </w:r>
      <w:r>
        <w:rPr>
          <w:rFonts w:hint="eastAsia" w:ascii="Times New Roman" w:hAnsi="Times New Roman" w:eastAsia="仿宋" w:cs="Times New Roman"/>
          <w:b w:val="0"/>
          <w:bCs/>
          <w:color w:val="auto"/>
          <w:kern w:val="2"/>
          <w:sz w:val="32"/>
          <w:szCs w:val="32"/>
          <w:lang w:val="en-US" w:eastAsia="zh-CN" w:bidi="ar-SA"/>
        </w:rPr>
        <w:t>，</w:t>
      </w:r>
      <w:r>
        <w:rPr>
          <w:rFonts w:hint="eastAsia" w:ascii="Times New Roman Regular" w:hAnsi="Times New Roman Regular" w:eastAsia="方正仿宋_GBK" w:cs="Times New Roman Regular"/>
          <w:sz w:val="32"/>
          <w:szCs w:val="32"/>
          <w:lang w:val="en-US" w:eastAsia="zh-CN"/>
        </w:rPr>
        <w:t>按照“一铺一价”的评估要求，分批次分阶段完成对每一商业空间评</w:t>
      </w:r>
      <w:r>
        <w:rPr>
          <w:rFonts w:hint="eastAsia" w:ascii="Times New Roman Regular" w:hAnsi="Times New Roman Regular" w:eastAsia="方正仿宋_GBK" w:cs="Times New Roman Regular"/>
          <w:color w:val="auto"/>
          <w:sz w:val="32"/>
          <w:szCs w:val="32"/>
          <w:lang w:val="en-US" w:eastAsia="zh-CN"/>
        </w:rPr>
        <w:t>估出租租金底价（元/平方米/月），并出</w:t>
      </w:r>
      <w:r>
        <w:rPr>
          <w:rFonts w:hint="eastAsia" w:ascii="Times New Roman Regular" w:hAnsi="Times New Roman Regular" w:eastAsia="方正仿宋_GBK" w:cs="Times New Roman Regular"/>
          <w:sz w:val="32"/>
          <w:szCs w:val="32"/>
          <w:lang w:val="en-US" w:eastAsia="zh-CN"/>
        </w:rPr>
        <w:t>具评估报告。</w:t>
      </w:r>
    </w:p>
    <w:p w14:paraId="3DC0515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方正黑体_GBK" w:hAnsi="方正黑体_GBK" w:eastAsia="方正黑体_GBK" w:cs="方正黑体_GBK"/>
          <w:b w:val="0"/>
          <w:bCs w:val="0"/>
          <w:color w:val="auto"/>
          <w:kern w:val="2"/>
          <w:sz w:val="32"/>
          <w:szCs w:val="32"/>
          <w:lang w:val="en-US" w:eastAsia="zh-CN" w:bidi="ar-SA"/>
        </w:rPr>
      </w:pPr>
      <w:r>
        <w:rPr>
          <w:rFonts w:hint="eastAsia" w:ascii="方正黑体_GBK" w:hAnsi="方正黑体_GBK" w:eastAsia="方正黑体_GBK" w:cs="方正黑体_GBK"/>
          <w:b w:val="0"/>
          <w:bCs w:val="0"/>
          <w:color w:val="auto"/>
          <w:kern w:val="2"/>
          <w:sz w:val="32"/>
          <w:szCs w:val="32"/>
          <w:lang w:val="en-US" w:eastAsia="zh-CN" w:bidi="ar-SA"/>
        </w:rPr>
        <w:t>三、服务内容及要求：</w:t>
      </w:r>
    </w:p>
    <w:p w14:paraId="10687BD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color w:val="auto"/>
          <w:kern w:val="2"/>
          <w:sz w:val="32"/>
          <w:szCs w:val="32"/>
          <w:lang w:val="en-US" w:eastAsia="zh-CN" w:bidi="ar-SA"/>
        </w:rPr>
      </w:pPr>
      <w:r>
        <w:rPr>
          <w:rFonts w:hint="eastAsia" w:ascii="Times New Roman" w:hAnsi="Times New Roman" w:eastAsia="仿宋" w:cs="Times New Roman"/>
          <w:b w:val="0"/>
          <w:bCs/>
          <w:color w:val="auto"/>
          <w:kern w:val="2"/>
          <w:sz w:val="32"/>
          <w:szCs w:val="32"/>
          <w:lang w:val="en-US" w:eastAsia="zh-CN" w:bidi="ar-SA"/>
        </w:rPr>
        <w:t>（一）</w:t>
      </w:r>
      <w:r>
        <w:rPr>
          <w:rFonts w:hint="default" w:ascii="Times New Roman" w:hAnsi="Times New Roman" w:eastAsia="仿宋" w:cs="Times New Roman"/>
          <w:b w:val="0"/>
          <w:bCs/>
          <w:color w:val="auto"/>
          <w:kern w:val="2"/>
          <w:sz w:val="32"/>
          <w:szCs w:val="32"/>
          <w:lang w:val="en-US" w:eastAsia="zh-CN" w:bidi="ar-SA"/>
        </w:rPr>
        <w:t>服务时间安排：资料收集完成后</w:t>
      </w:r>
      <w:r>
        <w:rPr>
          <w:rFonts w:hint="eastAsia" w:ascii="Times New Roman" w:hAnsi="Times New Roman" w:eastAsia="仿宋" w:cs="Times New Roman"/>
          <w:b w:val="0"/>
          <w:bCs/>
          <w:color w:val="auto"/>
          <w:kern w:val="2"/>
          <w:sz w:val="32"/>
          <w:szCs w:val="32"/>
          <w:lang w:val="en-US" w:eastAsia="zh-CN" w:bidi="ar-SA"/>
        </w:rPr>
        <w:t>10</w:t>
      </w:r>
      <w:r>
        <w:rPr>
          <w:rFonts w:hint="default" w:ascii="Times New Roman" w:hAnsi="Times New Roman" w:eastAsia="仿宋" w:cs="Times New Roman"/>
          <w:b w:val="0"/>
          <w:bCs/>
          <w:color w:val="auto"/>
          <w:kern w:val="2"/>
          <w:sz w:val="32"/>
          <w:szCs w:val="32"/>
          <w:lang w:val="en-US" w:eastAsia="zh-CN" w:bidi="ar-SA"/>
        </w:rPr>
        <w:t>个工作日内出具评估报告。</w:t>
      </w:r>
    </w:p>
    <w:p w14:paraId="05A4EA7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color w:val="auto"/>
          <w:kern w:val="2"/>
          <w:sz w:val="32"/>
          <w:szCs w:val="32"/>
          <w:lang w:val="en-US" w:eastAsia="zh-CN" w:bidi="ar-SA"/>
        </w:rPr>
      </w:pPr>
      <w:r>
        <w:rPr>
          <w:rFonts w:hint="eastAsia" w:ascii="Times New Roman" w:hAnsi="Times New Roman" w:eastAsia="仿宋" w:cs="Times New Roman"/>
          <w:b w:val="0"/>
          <w:bCs/>
          <w:color w:val="auto"/>
          <w:kern w:val="2"/>
          <w:sz w:val="32"/>
          <w:szCs w:val="32"/>
          <w:lang w:val="en-US" w:eastAsia="zh-CN" w:bidi="ar-SA"/>
        </w:rPr>
        <w:t>（二）</w:t>
      </w:r>
      <w:r>
        <w:rPr>
          <w:rFonts w:hint="default" w:ascii="Times New Roman" w:hAnsi="Times New Roman" w:eastAsia="仿宋" w:cs="Times New Roman"/>
          <w:b w:val="0"/>
          <w:bCs/>
          <w:color w:val="auto"/>
          <w:kern w:val="2"/>
          <w:sz w:val="32"/>
          <w:szCs w:val="32"/>
          <w:lang w:val="en-US" w:eastAsia="zh-CN" w:bidi="ar-SA"/>
        </w:rPr>
        <w:t>保证对本项目相关的商业、技术等机密信息和资料保守秘密。保密期限不受合同期限限制。</w:t>
      </w:r>
    </w:p>
    <w:p w14:paraId="0D39C42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color w:val="auto"/>
          <w:kern w:val="2"/>
          <w:sz w:val="32"/>
          <w:szCs w:val="32"/>
          <w:lang w:val="en-US" w:eastAsia="zh-CN" w:bidi="ar-SA"/>
        </w:rPr>
      </w:pPr>
      <w:r>
        <w:rPr>
          <w:rFonts w:hint="eastAsia" w:ascii="Times New Roman" w:hAnsi="Times New Roman" w:eastAsia="仿宋" w:cs="Times New Roman"/>
          <w:b w:val="0"/>
          <w:bCs/>
          <w:color w:val="auto"/>
          <w:kern w:val="2"/>
          <w:sz w:val="32"/>
          <w:szCs w:val="32"/>
          <w:lang w:val="en-US" w:eastAsia="zh-CN" w:bidi="ar-SA"/>
        </w:rPr>
        <w:t>（三）</w:t>
      </w:r>
      <w:r>
        <w:rPr>
          <w:rFonts w:hint="default" w:ascii="Times New Roman" w:hAnsi="Times New Roman" w:eastAsia="仿宋" w:cs="Times New Roman"/>
          <w:b w:val="0"/>
          <w:bCs/>
          <w:color w:val="auto"/>
          <w:kern w:val="2"/>
          <w:sz w:val="32"/>
          <w:szCs w:val="32"/>
          <w:lang w:val="en-US" w:eastAsia="zh-CN" w:bidi="ar-SA"/>
        </w:rPr>
        <w:t>评估报告提供估价结果报告纸质版2份。</w:t>
      </w:r>
    </w:p>
    <w:p w14:paraId="1587B59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color w:val="auto"/>
          <w:lang w:val="en-US" w:eastAsia="zh-CN"/>
        </w:rPr>
      </w:pPr>
      <w:r>
        <w:rPr>
          <w:rFonts w:hint="eastAsia" w:ascii="Times New Roman" w:hAnsi="Times New Roman" w:eastAsia="仿宋" w:cs="Times New Roman"/>
          <w:b w:val="0"/>
          <w:bCs/>
          <w:color w:val="auto"/>
          <w:kern w:val="2"/>
          <w:sz w:val="32"/>
          <w:szCs w:val="32"/>
          <w:lang w:val="en-US" w:eastAsia="zh-CN" w:bidi="ar-SA"/>
        </w:rPr>
        <w:t>（四）</w:t>
      </w:r>
      <w:r>
        <w:rPr>
          <w:rFonts w:hint="default" w:ascii="Times New Roman" w:hAnsi="Times New Roman" w:eastAsia="仿宋" w:cs="Times New Roman"/>
          <w:b w:val="0"/>
          <w:bCs/>
          <w:color w:val="auto"/>
          <w:kern w:val="2"/>
          <w:sz w:val="32"/>
          <w:szCs w:val="32"/>
          <w:lang w:val="en-US" w:eastAsia="zh-CN" w:bidi="ar-SA"/>
        </w:rPr>
        <w:t>服务期限：</w:t>
      </w:r>
      <w:r>
        <w:rPr>
          <w:rFonts w:hint="eastAsia" w:ascii="Times New Roman" w:hAnsi="Times New Roman" w:eastAsia="仿宋" w:cs="Times New Roman"/>
          <w:b w:val="0"/>
          <w:bCs/>
          <w:color w:val="auto"/>
          <w:kern w:val="2"/>
          <w:sz w:val="32"/>
          <w:szCs w:val="32"/>
          <w:lang w:val="en-US" w:eastAsia="zh-CN" w:bidi="ar-SA"/>
        </w:rPr>
        <w:t>合同签订日起一年</w:t>
      </w:r>
      <w:r>
        <w:rPr>
          <w:rFonts w:hint="default" w:ascii="Times New Roman" w:hAnsi="Times New Roman" w:eastAsia="仿宋" w:cs="Times New Roman"/>
          <w:b w:val="0"/>
          <w:bCs/>
          <w:color w:val="auto"/>
          <w:kern w:val="2"/>
          <w:sz w:val="32"/>
          <w:szCs w:val="32"/>
          <w:lang w:val="en-US" w:eastAsia="zh-CN" w:bidi="ar-SA"/>
        </w:rPr>
        <w:t>。</w:t>
      </w:r>
    </w:p>
    <w:p w14:paraId="5BEA747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CF3F97"/>
    <w:rsid w:val="68CF3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rPr>
      <w:rFonts w:ascii="Times New Roman" w:hAnsi="Times New Roman"/>
      <w:b/>
      <w:color w:val="auto"/>
      <w:kern w:val="2"/>
      <w:sz w:val="21"/>
      <w:szCs w:val="24"/>
    </w:rPr>
  </w:style>
  <w:style w:type="paragraph" w:styleId="3">
    <w:name w:val="Body Text First Indent"/>
    <w:basedOn w:val="2"/>
    <w:next w:val="4"/>
    <w:qFormat/>
    <w:uiPriority w:val="0"/>
    <w:pPr>
      <w:ind w:firstLine="420" w:firstLineChars="100"/>
    </w:pPr>
  </w:style>
  <w:style w:type="paragraph" w:customStyle="1" w:styleId="4">
    <w:name w:val="样式 正文首行缩进 + 首行缩进:  2 字符1 Char Char"/>
    <w:qFormat/>
    <w:uiPriority w:val="0"/>
    <w:pPr>
      <w:widowControl w:val="0"/>
      <w:adjustRightInd w:val="0"/>
      <w:spacing w:line="400" w:lineRule="exact"/>
      <w:ind w:firstLine="480" w:firstLineChars="200"/>
      <w:jc w:val="both"/>
      <w:textAlignment w:val="baseline"/>
    </w:pPr>
    <w:rPr>
      <w:rFonts w:ascii="宋体" w:hAnsi="宋体" w:eastAsia="仿宋_GB2312" w:cs="宋体"/>
      <w:color w:val="000000"/>
      <w:kern w:val="2"/>
      <w:sz w:val="26"/>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2026-03-19T08:34:00Z</dcterms:created>
  <dc:creator>suogelaqi</dc:creator>
  <cp:lastModifiedBy>suogelaqi</cp:lastModifiedBy>
  <dcterms:modified xsi:type="dcterms:W3CDTF">2026-03-19T08:34:45Z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CC2C27306E2849F588733E712BB0AD57_11</vt:lpwstr>
  </property>
  <property fmtid="{D5CDD505-2E9C-101B-9397-08002B2CF9AE}" pid="4" name="KSOTemplateDocerSaveRecord">
    <vt:lpwstr>eyJoZGlkIjoiN2RhYzM1OTJjN2MwM2U2NjMwZDY5MjZiNWNiM2NhNWEiLCJ1c2VySWQiOiIyMTIyMDMzNzIifQ==</vt:lpwstr>
  </property>
</Properties>
</file>